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BCDF" w14:textId="77777777" w:rsidR="00FC38DA" w:rsidRDefault="00BF29FB">
      <w:pPr>
        <w:pStyle w:val="Default"/>
        <w:rPr>
          <w:color w:val="444444"/>
          <w:sz w:val="24"/>
          <w:szCs w:val="24"/>
        </w:rPr>
      </w:pPr>
      <w:bookmarkStart w:id="0" w:name="_GoBack"/>
      <w:bookmarkEnd w:id="0"/>
      <w:r>
        <w:rPr>
          <w:color w:val="444444"/>
          <w:sz w:val="24"/>
          <w:szCs w:val="24"/>
        </w:rPr>
        <w:t xml:space="preserve">Nearly everyone enters marriage with the dream of a lifelong union. But many couples reach a crisis point where divorce is on the table. Usually there is one </w:t>
      </w:r>
      <w:r>
        <w:rPr>
          <w:color w:val="444444"/>
          <w:sz w:val="24"/>
          <w:szCs w:val="24"/>
          <w:lang w:val="de-DE"/>
        </w:rPr>
        <w:t>“</w:t>
      </w:r>
      <w:r>
        <w:rPr>
          <w:color w:val="444444"/>
          <w:sz w:val="24"/>
          <w:szCs w:val="24"/>
        </w:rPr>
        <w:t>leaning-out</w:t>
      </w:r>
      <w:r>
        <w:rPr>
          <w:color w:val="444444"/>
          <w:sz w:val="24"/>
          <w:szCs w:val="24"/>
        </w:rPr>
        <w:t xml:space="preserve">” </w:t>
      </w:r>
      <w:r>
        <w:rPr>
          <w:color w:val="444444"/>
          <w:sz w:val="24"/>
          <w:szCs w:val="24"/>
        </w:rPr>
        <w:t xml:space="preserve">spouse who thinks that divorce might be the best way to move forward, and one </w:t>
      </w:r>
      <w:r>
        <w:rPr>
          <w:color w:val="444444"/>
          <w:sz w:val="24"/>
          <w:szCs w:val="24"/>
          <w:lang w:val="de-DE"/>
        </w:rPr>
        <w:t>“</w:t>
      </w:r>
      <w:r>
        <w:rPr>
          <w:color w:val="444444"/>
          <w:sz w:val="24"/>
          <w:szCs w:val="24"/>
        </w:rPr>
        <w:t>leaning-in</w:t>
      </w:r>
      <w:r>
        <w:rPr>
          <w:color w:val="444444"/>
          <w:sz w:val="24"/>
          <w:szCs w:val="24"/>
        </w:rPr>
        <w:t xml:space="preserve">” </w:t>
      </w:r>
      <w:r>
        <w:rPr>
          <w:color w:val="444444"/>
          <w:sz w:val="24"/>
          <w:szCs w:val="24"/>
        </w:rPr>
        <w:t>spouse who wants to preserve the marriage and make things better.</w:t>
      </w:r>
    </w:p>
    <w:p w14:paraId="7A36939F" w14:textId="77777777" w:rsidR="00FC38DA" w:rsidRDefault="00FC38DA">
      <w:pPr>
        <w:pStyle w:val="Default"/>
        <w:rPr>
          <w:color w:val="444444"/>
          <w:sz w:val="24"/>
          <w:szCs w:val="24"/>
        </w:rPr>
      </w:pPr>
    </w:p>
    <w:p w14:paraId="1ACA2816" w14:textId="77777777" w:rsidR="00FC38DA" w:rsidRDefault="00BF29FB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If this is your situation—one of you leaning out and the other leaning in--it</w:t>
      </w:r>
      <w:r>
        <w:rPr>
          <w:color w:val="444444"/>
          <w:sz w:val="24"/>
          <w:szCs w:val="24"/>
        </w:rPr>
        <w:t>’</w:t>
      </w:r>
      <w:r>
        <w:rPr>
          <w:color w:val="444444"/>
          <w:sz w:val="24"/>
          <w:szCs w:val="24"/>
        </w:rPr>
        <w:t>s a tough place to be. Traditional marriage counseling may not be helpful if one of you is not sure</w:t>
      </w:r>
      <w:r>
        <w:rPr>
          <w:color w:val="444444"/>
          <w:sz w:val="24"/>
          <w:szCs w:val="24"/>
        </w:rPr>
        <w:t xml:space="preserve"> you want to work on the marriage at this point.</w:t>
      </w:r>
    </w:p>
    <w:p w14:paraId="58708811" w14:textId="77777777" w:rsidR="00FC38DA" w:rsidRDefault="00FC38DA">
      <w:pPr>
        <w:pStyle w:val="Default"/>
        <w:rPr>
          <w:color w:val="444444"/>
          <w:sz w:val="24"/>
          <w:szCs w:val="24"/>
        </w:rPr>
      </w:pPr>
    </w:p>
    <w:p w14:paraId="7020D73A" w14:textId="77777777" w:rsidR="00FC38DA" w:rsidRDefault="00BF29FB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Fortunately, there is a new way of helping you, called Discernment Counseling. The goals are clarity and confidence about next steps for your relationship, based on a deeper understanding of what</w:t>
      </w:r>
      <w:r>
        <w:rPr>
          <w:color w:val="444444"/>
          <w:sz w:val="24"/>
          <w:szCs w:val="24"/>
        </w:rPr>
        <w:t>’</w:t>
      </w:r>
      <w:r>
        <w:rPr>
          <w:color w:val="444444"/>
          <w:sz w:val="24"/>
          <w:szCs w:val="24"/>
        </w:rPr>
        <w:t>s happened</w:t>
      </w:r>
      <w:r>
        <w:rPr>
          <w:color w:val="444444"/>
          <w:sz w:val="24"/>
          <w:szCs w:val="24"/>
        </w:rPr>
        <w:t xml:space="preserve"> to your marriage and each person</w:t>
      </w:r>
      <w:r>
        <w:rPr>
          <w:color w:val="444444"/>
          <w:sz w:val="24"/>
          <w:szCs w:val="24"/>
        </w:rPr>
        <w:t>’</w:t>
      </w:r>
      <w:r>
        <w:rPr>
          <w:color w:val="444444"/>
          <w:sz w:val="24"/>
          <w:szCs w:val="24"/>
        </w:rPr>
        <w:t>s contributions to the problems. It</w:t>
      </w:r>
      <w:r>
        <w:rPr>
          <w:color w:val="444444"/>
          <w:sz w:val="24"/>
          <w:szCs w:val="24"/>
        </w:rPr>
        <w:t>’</w:t>
      </w:r>
      <w:r>
        <w:rPr>
          <w:color w:val="444444"/>
          <w:sz w:val="24"/>
          <w:szCs w:val="24"/>
        </w:rPr>
        <w:t>s not marriage counseling aiming to solve your problems or bring you closer, but a way to help you figure out whether your problems can be solved and whether you both want to try.</w:t>
      </w:r>
    </w:p>
    <w:p w14:paraId="36EDD138" w14:textId="77777777" w:rsidR="00FC38DA" w:rsidRDefault="00FC38DA">
      <w:pPr>
        <w:pStyle w:val="Default"/>
        <w:rPr>
          <w:color w:val="444444"/>
          <w:sz w:val="24"/>
          <w:szCs w:val="24"/>
        </w:rPr>
      </w:pPr>
    </w:p>
    <w:p w14:paraId="5C8022A4" w14:textId="77777777" w:rsidR="00FC38DA" w:rsidRDefault="00BF29FB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Disce</w:t>
      </w:r>
      <w:r>
        <w:rPr>
          <w:color w:val="444444"/>
          <w:sz w:val="24"/>
          <w:szCs w:val="24"/>
        </w:rPr>
        <w:t xml:space="preserve">rnment counseling focuses on three paths: staying married as you have been, separation or divorce, or a six-month all-out effort in </w:t>
      </w:r>
      <w:proofErr w:type="gramStart"/>
      <w:r>
        <w:rPr>
          <w:color w:val="444444"/>
          <w:sz w:val="24"/>
          <w:szCs w:val="24"/>
        </w:rPr>
        <w:t>couples</w:t>
      </w:r>
      <w:proofErr w:type="gramEnd"/>
      <w:r>
        <w:rPr>
          <w:color w:val="444444"/>
          <w:sz w:val="24"/>
          <w:szCs w:val="24"/>
        </w:rPr>
        <w:t xml:space="preserve"> therapy to see if you can make your marriage healthy and good for both of you. As you consider these paths in discer</w:t>
      </w:r>
      <w:r>
        <w:rPr>
          <w:color w:val="444444"/>
          <w:sz w:val="24"/>
          <w:szCs w:val="24"/>
        </w:rPr>
        <w:t>nment counseling, you will learn more about your relationship and about yourselves as individuals—learnings that will help you make a good decision about the future.</w:t>
      </w:r>
    </w:p>
    <w:p w14:paraId="3ABDCA7D" w14:textId="77777777" w:rsidR="00FC38DA" w:rsidRDefault="00FC38DA">
      <w:pPr>
        <w:pStyle w:val="Default"/>
        <w:rPr>
          <w:color w:val="444444"/>
          <w:sz w:val="24"/>
          <w:szCs w:val="24"/>
        </w:rPr>
      </w:pPr>
    </w:p>
    <w:p w14:paraId="1E0E003E" w14:textId="77777777" w:rsidR="00FC38DA" w:rsidRDefault="00BF29FB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Discernment counseling sessions mostly involve individual conversations with the discernm</w:t>
      </w:r>
      <w:r>
        <w:rPr>
          <w:color w:val="444444"/>
          <w:sz w:val="24"/>
          <w:szCs w:val="24"/>
        </w:rPr>
        <w:t>ent counselor, along with some time as a couple. The counselor respects each person</w:t>
      </w:r>
      <w:r>
        <w:rPr>
          <w:color w:val="444444"/>
          <w:sz w:val="24"/>
          <w:szCs w:val="24"/>
        </w:rPr>
        <w:t>’</w:t>
      </w:r>
      <w:r>
        <w:rPr>
          <w:color w:val="444444"/>
          <w:sz w:val="24"/>
          <w:szCs w:val="24"/>
          <w:lang w:val="fr-FR"/>
        </w:rPr>
        <w:t>s perspective</w:t>
      </w:r>
      <w:r>
        <w:rPr>
          <w:color w:val="444444"/>
          <w:sz w:val="24"/>
          <w:szCs w:val="24"/>
        </w:rPr>
        <w:t>—reasons to end the marriage and reasons to preserve it.</w:t>
      </w:r>
    </w:p>
    <w:p w14:paraId="1A2C1468" w14:textId="77777777" w:rsidR="00FC38DA" w:rsidRDefault="00FC38DA">
      <w:pPr>
        <w:pStyle w:val="Default"/>
        <w:rPr>
          <w:color w:val="444444"/>
          <w:sz w:val="24"/>
          <w:szCs w:val="24"/>
        </w:rPr>
      </w:pPr>
    </w:p>
    <w:p w14:paraId="28179101" w14:textId="77777777" w:rsidR="00FC38DA" w:rsidRDefault="00BF29FB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Discernment counseling is short term work, as brief as one session and as long as five sessions. You </w:t>
      </w:r>
      <w:r>
        <w:rPr>
          <w:color w:val="444444"/>
          <w:sz w:val="24"/>
          <w:szCs w:val="24"/>
        </w:rPr>
        <w:t>are only committing yourselves to one session at the outset, and then decide each time whether to return, up to a maximum of five sessions. The first session is two hours long and any subsequent sessions 1.5 hours.</w:t>
      </w:r>
    </w:p>
    <w:p w14:paraId="2B22A82F" w14:textId="77777777" w:rsidR="00FC38DA" w:rsidRDefault="00FC38DA">
      <w:pPr>
        <w:pStyle w:val="Default"/>
        <w:rPr>
          <w:color w:val="444444"/>
          <w:sz w:val="24"/>
          <w:szCs w:val="24"/>
        </w:rPr>
      </w:pPr>
    </w:p>
    <w:p w14:paraId="6B9ADE3A" w14:textId="77777777" w:rsidR="00FC38DA" w:rsidRDefault="00BF29FB">
      <w:pPr>
        <w:pStyle w:val="Default"/>
      </w:pPr>
      <w:r>
        <w:rPr>
          <w:color w:val="444444"/>
          <w:sz w:val="24"/>
          <w:szCs w:val="24"/>
        </w:rPr>
        <w:t xml:space="preserve">-Minnesota Couples of the Brink Project </w:t>
      </w:r>
      <w:r>
        <w:rPr>
          <w:color w:val="444444"/>
          <w:sz w:val="24"/>
          <w:szCs w:val="24"/>
        </w:rPr>
        <w:t>U of M</w:t>
      </w:r>
    </w:p>
    <w:sectPr w:rsidR="00FC38D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AED4" w14:textId="77777777" w:rsidR="00BF29FB" w:rsidRDefault="00BF29FB">
      <w:r>
        <w:separator/>
      </w:r>
    </w:p>
  </w:endnote>
  <w:endnote w:type="continuationSeparator" w:id="0">
    <w:p w14:paraId="0858059C" w14:textId="77777777" w:rsidR="00BF29FB" w:rsidRDefault="00BF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C659" w14:textId="77777777" w:rsidR="00FC38DA" w:rsidRDefault="00FC38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3962" w14:textId="77777777" w:rsidR="00BF29FB" w:rsidRDefault="00BF29FB">
      <w:r>
        <w:separator/>
      </w:r>
    </w:p>
  </w:footnote>
  <w:footnote w:type="continuationSeparator" w:id="0">
    <w:p w14:paraId="423A4F00" w14:textId="77777777" w:rsidR="00BF29FB" w:rsidRDefault="00BF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7F57" w14:textId="77777777" w:rsidR="00FC38DA" w:rsidRDefault="00FC38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DA"/>
    <w:rsid w:val="00470FCE"/>
    <w:rsid w:val="00BF29FB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E6FE1"/>
  <w15:docId w15:val="{D1F68D0B-C37A-284C-B8CA-8A6EDAA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Lingenfelter, Emma</cp:lastModifiedBy>
  <cp:revision>2</cp:revision>
  <dcterms:created xsi:type="dcterms:W3CDTF">2018-09-20T16:10:00Z</dcterms:created>
  <dcterms:modified xsi:type="dcterms:W3CDTF">2018-09-20T16:10:00Z</dcterms:modified>
</cp:coreProperties>
</file>